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 an Fachbetriebe</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Wann lohnt sich Holzbau für mein Bauprojekt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holzbaumuenchen.de/index.html" TargetMode="External"/><Relationship Id="rId10" Type="http://schemas.openxmlformats.org/officeDocument/2006/relationships/hyperlink" Target="https://aws.1a-holzbaumuenchen.de/paket-a76f1cd1752b4057ae9b88db9a981b57/wann-lohnt-sich-holzbau-f-r-mein-bauprojekt-in-m-nchen-974b8e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